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60" w:rsidRDefault="00AA1E60" w:rsidP="00AA1E60">
      <w:pPr>
        <w:jc w:val="both"/>
        <w:rPr>
          <w:b w:val="0"/>
          <w:sz w:val="22"/>
        </w:rPr>
      </w:pPr>
    </w:p>
    <w:tbl>
      <w:tblPr>
        <w:tblW w:w="11498" w:type="dxa"/>
        <w:tblInd w:w="45" w:type="dxa"/>
        <w:tblLayout w:type="fixed"/>
        <w:tblLook w:val="0000"/>
      </w:tblPr>
      <w:tblGrid>
        <w:gridCol w:w="9690"/>
        <w:gridCol w:w="236"/>
        <w:gridCol w:w="1572"/>
      </w:tblGrid>
      <w:tr w:rsidR="00AA1E60" w:rsidTr="0064546D">
        <w:trPr>
          <w:trHeight w:val="361"/>
        </w:trPr>
        <w:tc>
          <w:tcPr>
            <w:tcW w:w="9702" w:type="dxa"/>
          </w:tcPr>
          <w:tbl>
            <w:tblPr>
              <w:tblpPr w:leftFromText="180" w:rightFromText="180" w:vertAnchor="text" w:horzAnchor="margin" w:tblpX="-176" w:tblpY="-52"/>
              <w:tblW w:w="10246" w:type="dxa"/>
              <w:tblLayout w:type="fixed"/>
              <w:tblLook w:val="0000"/>
            </w:tblPr>
            <w:tblGrid>
              <w:gridCol w:w="815"/>
              <w:gridCol w:w="484"/>
              <w:gridCol w:w="1219"/>
              <w:gridCol w:w="3260"/>
              <w:gridCol w:w="4468"/>
            </w:tblGrid>
            <w:tr w:rsidR="00AA1E60" w:rsidRPr="0039575D" w:rsidTr="0064546D">
              <w:trPr>
                <w:cantSplit/>
                <w:trHeight w:val="1713"/>
              </w:trPr>
              <w:tc>
                <w:tcPr>
                  <w:tcW w:w="5778" w:type="dxa"/>
                  <w:gridSpan w:val="4"/>
                </w:tcPr>
                <w:p w:rsidR="00AA1E60" w:rsidRPr="0039575D" w:rsidRDefault="00AA1E60" w:rsidP="006320BB">
                  <w:pPr>
                    <w:pStyle w:val="1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9575D">
                    <w:rPr>
                      <w:rFonts w:ascii="Times New Roman" w:hAnsi="Times New Roman"/>
                      <w:sz w:val="16"/>
                      <w:szCs w:val="16"/>
                    </w:rPr>
                    <w:t>ДЕПАРТАМЕНТ ЗДРАВООХРАНЕНИЯ</w:t>
                  </w:r>
                </w:p>
                <w:p w:rsidR="00AA1E60" w:rsidRPr="0039575D" w:rsidRDefault="00AA1E60" w:rsidP="006320BB">
                  <w:pPr>
                    <w:pStyle w:val="1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9575D">
                    <w:rPr>
                      <w:rFonts w:ascii="Times New Roman" w:hAnsi="Times New Roman"/>
                      <w:sz w:val="16"/>
                      <w:szCs w:val="16"/>
                    </w:rPr>
                    <w:t>ВОЛОГОДСКОЙ ОБЛАСТИ</w:t>
                  </w:r>
                </w:p>
                <w:p w:rsidR="00AA1E60" w:rsidRPr="0039575D" w:rsidRDefault="00AA1E60" w:rsidP="006320BB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AA1E60" w:rsidRPr="0039575D" w:rsidRDefault="00AA1E60" w:rsidP="006320BB">
                  <w:pPr>
                    <w:pStyle w:val="1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9575D">
                    <w:rPr>
                      <w:rFonts w:ascii="Times New Roman" w:hAnsi="Times New Roman"/>
                      <w:sz w:val="16"/>
                      <w:szCs w:val="16"/>
                    </w:rPr>
                    <w:t>бюджетное учреждение здравоохранения</w:t>
                  </w:r>
                </w:p>
                <w:p w:rsidR="00AA1E60" w:rsidRPr="0039575D" w:rsidRDefault="00AA1E60" w:rsidP="006320BB">
                  <w:pPr>
                    <w:jc w:val="center"/>
                    <w:rPr>
                      <w:b w:val="0"/>
                      <w:sz w:val="16"/>
                      <w:szCs w:val="16"/>
                    </w:rPr>
                  </w:pPr>
                  <w:r w:rsidRPr="0039575D">
                    <w:rPr>
                      <w:b w:val="0"/>
                      <w:sz w:val="16"/>
                      <w:szCs w:val="16"/>
                    </w:rPr>
                    <w:t>Вологодской области</w:t>
                  </w:r>
                </w:p>
                <w:p w:rsidR="00AA1E60" w:rsidRPr="0039575D" w:rsidRDefault="00AA1E60" w:rsidP="006320BB">
                  <w:pPr>
                    <w:jc w:val="center"/>
                    <w:rPr>
                      <w:b w:val="0"/>
                      <w:bCs/>
                      <w:sz w:val="16"/>
                      <w:szCs w:val="16"/>
                    </w:rPr>
                  </w:pPr>
                  <w:r w:rsidRPr="0039575D">
                    <w:rPr>
                      <w:b w:val="0"/>
                      <w:bCs/>
                      <w:sz w:val="16"/>
                      <w:szCs w:val="16"/>
                    </w:rPr>
                    <w:t>«ВОЛОГОДСКИЙ ОБЛАСТНОЙ</w:t>
                  </w:r>
                </w:p>
                <w:p w:rsidR="00AA1E60" w:rsidRPr="0039575D" w:rsidRDefault="00AA1E60" w:rsidP="006320BB">
                  <w:pPr>
                    <w:jc w:val="center"/>
                    <w:rPr>
                      <w:b w:val="0"/>
                      <w:bCs/>
                      <w:sz w:val="16"/>
                      <w:szCs w:val="16"/>
                    </w:rPr>
                  </w:pPr>
                  <w:r w:rsidRPr="0039575D">
                    <w:rPr>
                      <w:b w:val="0"/>
                      <w:bCs/>
                      <w:sz w:val="16"/>
                      <w:szCs w:val="16"/>
                    </w:rPr>
                    <w:t>КОЖНО-ВЕНЕРОЛОГИЧЕСКИЙ ДИСПАНСЕР №2»</w:t>
                  </w:r>
                </w:p>
                <w:p w:rsidR="00AA1E60" w:rsidRPr="0039575D" w:rsidRDefault="00AA1E60" w:rsidP="006320BB">
                  <w:pPr>
                    <w:jc w:val="center"/>
                    <w:rPr>
                      <w:b w:val="0"/>
                      <w:bCs/>
                      <w:i/>
                      <w:iCs/>
                      <w:sz w:val="16"/>
                      <w:szCs w:val="16"/>
                    </w:rPr>
                  </w:pPr>
                  <w:r w:rsidRPr="0039575D">
                    <w:rPr>
                      <w:b w:val="0"/>
                      <w:bCs/>
                      <w:sz w:val="16"/>
                      <w:szCs w:val="16"/>
                    </w:rPr>
                    <w:t>(БУЗ ВО «Вологодский областной кожно-венерологический диспансер № 2»)</w:t>
                  </w:r>
                </w:p>
                <w:p w:rsidR="00AA1E60" w:rsidRPr="0039575D" w:rsidRDefault="00AA1E60" w:rsidP="006320BB">
                  <w:pPr>
                    <w:spacing w:before="120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39575D">
                    <w:rPr>
                      <w:i/>
                      <w:iCs/>
                      <w:sz w:val="16"/>
                      <w:szCs w:val="16"/>
                    </w:rPr>
                    <w:t>162611  г. Череповец, Вологодская область, ул.Чкалова,16</w:t>
                  </w:r>
                </w:p>
                <w:p w:rsidR="00AA1E60" w:rsidRPr="0039575D" w:rsidRDefault="00AA1E60" w:rsidP="006320BB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39575D">
                    <w:rPr>
                      <w:i/>
                      <w:iCs/>
                      <w:sz w:val="16"/>
                      <w:szCs w:val="16"/>
                    </w:rPr>
                    <w:t>тел.(8202)25-18-26,факс (8202)25-15-44</w:t>
                  </w:r>
                </w:p>
                <w:p w:rsidR="00AA1E60" w:rsidRPr="0039575D" w:rsidRDefault="00AA1E60" w:rsidP="006320BB">
                  <w:pPr>
                    <w:pStyle w:val="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68" w:type="dxa"/>
                  <w:vMerge w:val="restart"/>
                </w:tcPr>
                <w:p w:rsidR="00AA1E60" w:rsidRPr="0039575D" w:rsidRDefault="00AA1E60" w:rsidP="006320BB">
                  <w:pPr>
                    <w:pStyle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9575D">
                    <w:rPr>
                      <w:rFonts w:ascii="Times New Roman" w:hAnsi="Times New Roman"/>
                      <w:sz w:val="16"/>
                      <w:szCs w:val="16"/>
                    </w:rPr>
                    <w:t>ДЕПАРТАМЕНТ ЗДРАВООХРАНЕНИЯ</w:t>
                  </w:r>
                </w:p>
                <w:p w:rsidR="00AA1E60" w:rsidRPr="0039575D" w:rsidRDefault="00AA1E60" w:rsidP="006320BB">
                  <w:pPr>
                    <w:pStyle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9575D">
                    <w:rPr>
                      <w:rFonts w:ascii="Times New Roman" w:hAnsi="Times New Roman"/>
                      <w:sz w:val="16"/>
                      <w:szCs w:val="16"/>
                    </w:rPr>
                    <w:t>ВОЛОГОДСКОЙ ОБЛАСТИ</w:t>
                  </w:r>
                </w:p>
                <w:p w:rsidR="00AA1E60" w:rsidRPr="0039575D" w:rsidRDefault="00AA1E60" w:rsidP="006320BB">
                  <w:pPr>
                    <w:pStyle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9575D">
                    <w:rPr>
                      <w:rFonts w:ascii="Times New Roman" w:hAnsi="Times New Roman"/>
                      <w:sz w:val="16"/>
                      <w:szCs w:val="16"/>
                    </w:rPr>
                    <w:t>Начальнику управления кадровой политики и правого обеспечения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39575D">
                    <w:rPr>
                      <w:rFonts w:ascii="Times New Roman" w:hAnsi="Times New Roman"/>
                      <w:sz w:val="16"/>
                      <w:szCs w:val="16"/>
                    </w:rPr>
                    <w:t>Г.Г. Смирновой</w:t>
                  </w:r>
                </w:p>
                <w:p w:rsidR="00AA1E60" w:rsidRPr="0039575D" w:rsidRDefault="00AA1E60" w:rsidP="006320B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AA1E60" w:rsidRPr="0039575D" w:rsidRDefault="00AA1E60" w:rsidP="006320BB">
                  <w:pPr>
                    <w:rPr>
                      <w:i/>
                      <w:sz w:val="16"/>
                      <w:szCs w:val="16"/>
                    </w:rPr>
                  </w:pPr>
                  <w:r w:rsidRPr="0039575D">
                    <w:rPr>
                      <w:i/>
                      <w:sz w:val="16"/>
                      <w:szCs w:val="16"/>
                    </w:rPr>
                    <w:t>160000,  г. Вологда,  ул. Предтеченская,19</w:t>
                  </w:r>
                </w:p>
                <w:p w:rsidR="00AA1E60" w:rsidRPr="0039575D" w:rsidRDefault="00AA1E60" w:rsidP="006320B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AA1E60" w:rsidRPr="0039575D" w:rsidRDefault="00AA1E60" w:rsidP="006320BB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AA1E60" w:rsidRPr="0039575D" w:rsidRDefault="00AA1E60" w:rsidP="006320BB">
                  <w:pPr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AA1E60" w:rsidRPr="0039575D" w:rsidRDefault="00AA1E60" w:rsidP="006320BB">
                  <w:pPr>
                    <w:rPr>
                      <w:sz w:val="16"/>
                      <w:szCs w:val="16"/>
                    </w:rPr>
                  </w:pPr>
                </w:p>
                <w:p w:rsidR="00AA1E60" w:rsidRPr="0039575D" w:rsidRDefault="00AA1E60" w:rsidP="006320BB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A1E60" w:rsidRPr="0039575D" w:rsidTr="0064546D">
              <w:trPr>
                <w:cantSplit/>
                <w:trHeight w:val="628"/>
              </w:trPr>
              <w:tc>
                <w:tcPr>
                  <w:tcW w:w="815" w:type="dxa"/>
                </w:tcPr>
                <w:p w:rsidR="00AA1E60" w:rsidRPr="0039575D" w:rsidRDefault="00AA1E60" w:rsidP="006320BB">
                  <w:pPr>
                    <w:spacing w:before="240"/>
                    <w:rPr>
                      <w:sz w:val="20"/>
                    </w:rPr>
                  </w:pPr>
                </w:p>
                <w:p w:rsidR="00AA1E60" w:rsidRPr="0039575D" w:rsidRDefault="00AA1E60" w:rsidP="006320BB">
                  <w:pPr>
                    <w:spacing w:before="240"/>
                    <w:jc w:val="center"/>
                    <w:rPr>
                      <w:sz w:val="20"/>
                    </w:rPr>
                  </w:pPr>
                  <w:r w:rsidRPr="0039575D">
                    <w:rPr>
                      <w:sz w:val="20"/>
                    </w:rPr>
                    <w:t>Исх.</w:t>
                  </w:r>
                </w:p>
              </w:tc>
              <w:tc>
                <w:tcPr>
                  <w:tcW w:w="484" w:type="dxa"/>
                </w:tcPr>
                <w:p w:rsidR="00AA1E60" w:rsidRPr="0039575D" w:rsidRDefault="00AA1E60" w:rsidP="006320BB">
                  <w:pPr>
                    <w:spacing w:before="240"/>
                    <w:rPr>
                      <w:sz w:val="20"/>
                    </w:rPr>
                  </w:pPr>
                </w:p>
                <w:p w:rsidR="00AA1E60" w:rsidRPr="0039575D" w:rsidRDefault="00AA1E60" w:rsidP="006320BB">
                  <w:pPr>
                    <w:spacing w:before="240"/>
                    <w:rPr>
                      <w:sz w:val="20"/>
                    </w:rPr>
                  </w:pPr>
                  <w:r w:rsidRPr="0039575D">
                    <w:rPr>
                      <w:sz w:val="20"/>
                    </w:rPr>
                    <w:t>№</w:t>
                  </w:r>
                </w:p>
              </w:tc>
              <w:tc>
                <w:tcPr>
                  <w:tcW w:w="1219" w:type="dxa"/>
                </w:tcPr>
                <w:p w:rsidR="00AA1E60" w:rsidRPr="0039575D" w:rsidRDefault="00AA1E60" w:rsidP="006320BB">
                  <w:pPr>
                    <w:spacing w:before="240"/>
                    <w:rPr>
                      <w:sz w:val="20"/>
                    </w:rPr>
                  </w:pPr>
                </w:p>
              </w:tc>
              <w:tc>
                <w:tcPr>
                  <w:tcW w:w="3260" w:type="dxa"/>
                </w:tcPr>
                <w:p w:rsidR="00AA1E60" w:rsidRPr="0039575D" w:rsidRDefault="00AA1E60" w:rsidP="006320BB">
                  <w:pPr>
                    <w:spacing w:before="240"/>
                    <w:rPr>
                      <w:sz w:val="20"/>
                    </w:rPr>
                  </w:pPr>
                </w:p>
                <w:p w:rsidR="00AA1E60" w:rsidRPr="0039575D" w:rsidRDefault="00AA1E60" w:rsidP="009245E3">
                  <w:pPr>
                    <w:spacing w:before="240"/>
                    <w:rPr>
                      <w:sz w:val="20"/>
                    </w:rPr>
                  </w:pPr>
                  <w:r w:rsidRPr="0039575D">
                    <w:rPr>
                      <w:sz w:val="20"/>
                    </w:rPr>
                    <w:t>От</w:t>
                  </w:r>
                  <w:r>
                    <w:rPr>
                      <w:sz w:val="20"/>
                    </w:rPr>
                    <w:t xml:space="preserve"> </w:t>
                  </w:r>
                  <w:r w:rsidR="00FB503B">
                    <w:rPr>
                      <w:sz w:val="20"/>
                    </w:rPr>
                    <w:t>2</w:t>
                  </w:r>
                  <w:r w:rsidR="009245E3">
                    <w:rPr>
                      <w:sz w:val="20"/>
                    </w:rPr>
                    <w:t>4</w:t>
                  </w:r>
                  <w:r>
                    <w:rPr>
                      <w:sz w:val="20"/>
                    </w:rPr>
                    <w:t>.</w:t>
                  </w:r>
                  <w:r w:rsidR="00FB503B">
                    <w:rPr>
                      <w:sz w:val="20"/>
                    </w:rPr>
                    <w:t>10</w:t>
                  </w:r>
                  <w:r>
                    <w:rPr>
                      <w:sz w:val="20"/>
                    </w:rPr>
                    <w:t>.</w:t>
                  </w:r>
                  <w:r w:rsidRPr="0039575D">
                    <w:rPr>
                      <w:sz w:val="20"/>
                    </w:rPr>
                    <w:t>201</w:t>
                  </w:r>
                  <w:r>
                    <w:rPr>
                      <w:sz w:val="20"/>
                    </w:rPr>
                    <w:t>7</w:t>
                  </w:r>
                  <w:r w:rsidRPr="0039575D">
                    <w:rPr>
                      <w:sz w:val="20"/>
                    </w:rPr>
                    <w:t>г.</w:t>
                  </w:r>
                </w:p>
              </w:tc>
              <w:tc>
                <w:tcPr>
                  <w:tcW w:w="4468" w:type="dxa"/>
                  <w:vMerge/>
                </w:tcPr>
                <w:p w:rsidR="00AA1E60" w:rsidRPr="0039575D" w:rsidRDefault="00AA1E60" w:rsidP="006320B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A1E60" w:rsidRPr="0039575D" w:rsidRDefault="00AA1E60" w:rsidP="006320BB">
            <w:pPr>
              <w:rPr>
                <w:sz w:val="24"/>
                <w:szCs w:val="24"/>
              </w:rPr>
            </w:pPr>
          </w:p>
          <w:p w:rsidR="00AA1E60" w:rsidRPr="0039575D" w:rsidRDefault="00AA1E60" w:rsidP="006320BB">
            <w:pPr>
              <w:rPr>
                <w:sz w:val="24"/>
                <w:szCs w:val="24"/>
              </w:rPr>
            </w:pPr>
          </w:p>
          <w:p w:rsidR="00AA1E60" w:rsidRPr="0039575D" w:rsidRDefault="00AA1E60" w:rsidP="006320BB">
            <w:pPr>
              <w:rPr>
                <w:sz w:val="24"/>
                <w:szCs w:val="24"/>
              </w:rPr>
            </w:pPr>
          </w:p>
          <w:p w:rsidR="00AA1E60" w:rsidRPr="0039575D" w:rsidRDefault="00AA1E60" w:rsidP="006320BB">
            <w:pPr>
              <w:jc w:val="center"/>
              <w:rPr>
                <w:sz w:val="24"/>
                <w:szCs w:val="24"/>
              </w:rPr>
            </w:pPr>
            <w:r w:rsidRPr="0039575D">
              <w:rPr>
                <w:sz w:val="24"/>
                <w:szCs w:val="24"/>
              </w:rPr>
              <w:t>Уважаемая Галина Георгиевна!</w:t>
            </w:r>
          </w:p>
          <w:p w:rsidR="00AA1E60" w:rsidRPr="0039575D" w:rsidRDefault="00AA1E60" w:rsidP="006320BB">
            <w:pPr>
              <w:jc w:val="both"/>
              <w:rPr>
                <w:sz w:val="24"/>
                <w:szCs w:val="24"/>
              </w:rPr>
            </w:pPr>
          </w:p>
          <w:p w:rsidR="00AA1E60" w:rsidRPr="0039575D" w:rsidRDefault="00AA1E60" w:rsidP="006320BB">
            <w:pPr>
              <w:jc w:val="both"/>
              <w:rPr>
                <w:sz w:val="24"/>
                <w:szCs w:val="24"/>
              </w:rPr>
            </w:pPr>
            <w:r w:rsidRPr="0039575D">
              <w:rPr>
                <w:sz w:val="24"/>
                <w:szCs w:val="24"/>
              </w:rPr>
              <w:t xml:space="preserve">         Во исполнение приказа Департамента здравоохранения Вологодской области от </w:t>
            </w:r>
            <w:r>
              <w:rPr>
                <w:sz w:val="24"/>
                <w:szCs w:val="24"/>
              </w:rPr>
              <w:t>28</w:t>
            </w:r>
            <w:r w:rsidRPr="0039575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39575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39575D">
              <w:rPr>
                <w:sz w:val="24"/>
                <w:szCs w:val="24"/>
              </w:rPr>
              <w:t xml:space="preserve"> г. №</w:t>
            </w:r>
            <w:r w:rsidR="00ED48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671</w:t>
            </w:r>
            <w:r w:rsidRPr="0039575D">
              <w:rPr>
                <w:sz w:val="24"/>
                <w:szCs w:val="24"/>
              </w:rPr>
              <w:t xml:space="preserve"> «Об утверждении отраслевого плана противодействия коррупции на 201</w:t>
            </w:r>
            <w:r>
              <w:rPr>
                <w:sz w:val="24"/>
                <w:szCs w:val="24"/>
              </w:rPr>
              <w:t>7</w:t>
            </w:r>
            <w:r w:rsidRPr="0039575D">
              <w:rPr>
                <w:sz w:val="24"/>
                <w:szCs w:val="24"/>
              </w:rPr>
              <w:t xml:space="preserve"> год» предоставляю информацию о реализации плана мероприятий по противодействию коррупции в БУЗ ВО «Вологодский областной кожно-венерологический диспансер № 2» за </w:t>
            </w:r>
            <w:r w:rsidRPr="0039575D">
              <w:rPr>
                <w:bCs/>
                <w:sz w:val="24"/>
                <w:szCs w:val="24"/>
              </w:rPr>
              <w:t xml:space="preserve">  </w:t>
            </w:r>
            <w:r w:rsidR="00FB503B">
              <w:rPr>
                <w:bCs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ED48D9">
              <w:rPr>
                <w:sz w:val="24"/>
                <w:szCs w:val="24"/>
              </w:rPr>
              <w:t xml:space="preserve"> квартал </w:t>
            </w:r>
            <w:r w:rsidRPr="0039575D">
              <w:rPr>
                <w:sz w:val="24"/>
                <w:szCs w:val="24"/>
              </w:rPr>
              <w:t>201</w:t>
            </w:r>
            <w:r w:rsidR="00ED48D9">
              <w:rPr>
                <w:sz w:val="24"/>
                <w:szCs w:val="24"/>
              </w:rPr>
              <w:t>7</w:t>
            </w:r>
            <w:r w:rsidRPr="0039575D">
              <w:rPr>
                <w:sz w:val="24"/>
                <w:szCs w:val="24"/>
              </w:rPr>
              <w:t xml:space="preserve"> год. </w:t>
            </w:r>
          </w:p>
          <w:p w:rsidR="00AA1E60" w:rsidRPr="0039575D" w:rsidRDefault="00AA1E60" w:rsidP="006320BB">
            <w:pPr>
              <w:jc w:val="both"/>
              <w:rPr>
                <w:sz w:val="24"/>
                <w:szCs w:val="24"/>
              </w:rPr>
            </w:pPr>
          </w:p>
          <w:p w:rsidR="00AA1E60" w:rsidRPr="0039575D" w:rsidRDefault="00AA1E60" w:rsidP="006320BB">
            <w:pPr>
              <w:jc w:val="both"/>
              <w:rPr>
                <w:sz w:val="24"/>
                <w:szCs w:val="24"/>
              </w:rPr>
            </w:pPr>
            <w:r w:rsidRPr="0039575D">
              <w:rPr>
                <w:sz w:val="24"/>
                <w:szCs w:val="24"/>
              </w:rPr>
              <w:t xml:space="preserve">Приложение: </w:t>
            </w:r>
          </w:p>
          <w:p w:rsidR="00AA1E60" w:rsidRPr="0039575D" w:rsidRDefault="00AA1E60" w:rsidP="006320BB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39575D">
              <w:rPr>
                <w:sz w:val="24"/>
                <w:szCs w:val="24"/>
              </w:rPr>
              <w:t xml:space="preserve">Информация по реализации плана за </w:t>
            </w:r>
            <w:r w:rsidR="00FB503B">
              <w:rPr>
                <w:sz w:val="24"/>
                <w:szCs w:val="24"/>
              </w:rPr>
              <w:t>3</w:t>
            </w:r>
            <w:r w:rsidR="00ED48D9">
              <w:rPr>
                <w:sz w:val="24"/>
                <w:szCs w:val="24"/>
              </w:rPr>
              <w:t xml:space="preserve"> квартал </w:t>
            </w:r>
            <w:r w:rsidRPr="0039575D">
              <w:rPr>
                <w:sz w:val="24"/>
                <w:szCs w:val="24"/>
              </w:rPr>
              <w:t xml:space="preserve"> 201</w:t>
            </w:r>
            <w:r w:rsidR="00ED48D9">
              <w:rPr>
                <w:sz w:val="24"/>
                <w:szCs w:val="24"/>
              </w:rPr>
              <w:t>7</w:t>
            </w:r>
            <w:r w:rsidRPr="0039575D">
              <w:rPr>
                <w:sz w:val="24"/>
                <w:szCs w:val="24"/>
              </w:rPr>
              <w:t xml:space="preserve"> года. </w:t>
            </w:r>
          </w:p>
          <w:p w:rsidR="00AA1E60" w:rsidRPr="0039575D" w:rsidRDefault="00AA1E60" w:rsidP="006320BB">
            <w:pPr>
              <w:jc w:val="both"/>
              <w:rPr>
                <w:sz w:val="24"/>
                <w:szCs w:val="24"/>
              </w:rPr>
            </w:pPr>
          </w:p>
          <w:p w:rsidR="00AA1E60" w:rsidRPr="0039575D" w:rsidRDefault="00AA1E60" w:rsidP="006320BB">
            <w:pPr>
              <w:jc w:val="both"/>
              <w:rPr>
                <w:sz w:val="24"/>
                <w:szCs w:val="24"/>
              </w:rPr>
            </w:pPr>
          </w:p>
          <w:p w:rsidR="00AA1E60" w:rsidRPr="0039575D" w:rsidRDefault="00AA1E60" w:rsidP="006320BB">
            <w:pPr>
              <w:jc w:val="both"/>
              <w:rPr>
                <w:sz w:val="24"/>
                <w:szCs w:val="24"/>
              </w:rPr>
            </w:pPr>
          </w:p>
          <w:p w:rsidR="00AA1E60" w:rsidRPr="0039575D" w:rsidRDefault="00AA1E60" w:rsidP="006320BB">
            <w:pPr>
              <w:jc w:val="both"/>
              <w:rPr>
                <w:sz w:val="24"/>
                <w:szCs w:val="24"/>
              </w:rPr>
            </w:pPr>
          </w:p>
          <w:p w:rsidR="00AA1E60" w:rsidRPr="0039575D" w:rsidRDefault="00AA1E60" w:rsidP="006320BB">
            <w:pPr>
              <w:jc w:val="both"/>
              <w:rPr>
                <w:b w:val="0"/>
                <w:sz w:val="24"/>
                <w:szCs w:val="24"/>
              </w:rPr>
            </w:pPr>
          </w:p>
          <w:p w:rsidR="00AA1E60" w:rsidRPr="0039575D" w:rsidRDefault="00AA1E60" w:rsidP="006320BB">
            <w:pPr>
              <w:jc w:val="both"/>
              <w:rPr>
                <w:b w:val="0"/>
                <w:sz w:val="24"/>
                <w:szCs w:val="24"/>
              </w:rPr>
            </w:pPr>
          </w:p>
          <w:p w:rsidR="00AA1E60" w:rsidRPr="0039575D" w:rsidRDefault="00AA1E60" w:rsidP="006320BB">
            <w:pPr>
              <w:jc w:val="both"/>
              <w:rPr>
                <w:b w:val="0"/>
                <w:sz w:val="24"/>
                <w:szCs w:val="24"/>
              </w:rPr>
            </w:pPr>
          </w:p>
          <w:p w:rsidR="00AA1E60" w:rsidRPr="0039575D" w:rsidRDefault="00AA1E60" w:rsidP="006320BB">
            <w:pPr>
              <w:jc w:val="both"/>
              <w:rPr>
                <w:b w:val="0"/>
                <w:sz w:val="24"/>
                <w:szCs w:val="24"/>
              </w:rPr>
            </w:pPr>
          </w:p>
          <w:tbl>
            <w:tblPr>
              <w:tblW w:w="9753" w:type="dxa"/>
              <w:tblInd w:w="45" w:type="dxa"/>
              <w:tblLayout w:type="fixed"/>
              <w:tblLook w:val="0000"/>
            </w:tblPr>
            <w:tblGrid>
              <w:gridCol w:w="5664"/>
              <w:gridCol w:w="1493"/>
              <w:gridCol w:w="2596"/>
            </w:tblGrid>
            <w:tr w:rsidR="00AA1E60" w:rsidRPr="0039575D" w:rsidTr="0064546D">
              <w:trPr>
                <w:trHeight w:val="361"/>
              </w:trPr>
              <w:tc>
                <w:tcPr>
                  <w:tcW w:w="5664" w:type="dxa"/>
                </w:tcPr>
                <w:p w:rsidR="00AA1E60" w:rsidRPr="0039575D" w:rsidRDefault="00AA1E60" w:rsidP="006320BB">
                  <w:pPr>
                    <w:pStyle w:val="20"/>
                    <w:tabs>
                      <w:tab w:val="left" w:pos="5871"/>
                      <w:tab w:val="left" w:pos="7623"/>
                    </w:tabs>
                    <w:ind w:left="63"/>
                    <w:rPr>
                      <w:i w:val="0"/>
                      <w:iCs w:val="0"/>
                      <w:sz w:val="24"/>
                    </w:rPr>
                  </w:pPr>
                  <w:r w:rsidRPr="0039575D">
                    <w:rPr>
                      <w:i w:val="0"/>
                      <w:iCs w:val="0"/>
                      <w:sz w:val="24"/>
                    </w:rPr>
                    <w:t xml:space="preserve">Главный врач </w:t>
                  </w:r>
                </w:p>
                <w:p w:rsidR="00AA1E60" w:rsidRPr="0039575D" w:rsidRDefault="00AA1E60" w:rsidP="006320BB">
                  <w:pPr>
                    <w:pStyle w:val="20"/>
                    <w:tabs>
                      <w:tab w:val="left" w:pos="6822"/>
                      <w:tab w:val="left" w:pos="7623"/>
                    </w:tabs>
                    <w:ind w:left="63"/>
                    <w:rPr>
                      <w:i w:val="0"/>
                      <w:iCs w:val="0"/>
                      <w:sz w:val="24"/>
                    </w:rPr>
                  </w:pPr>
                  <w:r w:rsidRPr="0039575D">
                    <w:rPr>
                      <w:i w:val="0"/>
                      <w:iCs w:val="0"/>
                      <w:sz w:val="24"/>
                    </w:rPr>
                    <w:t xml:space="preserve">БУЗ ВО «Вологодский областной </w:t>
                  </w:r>
                </w:p>
                <w:p w:rsidR="00AA1E60" w:rsidRPr="0039575D" w:rsidRDefault="00AA1E60" w:rsidP="006320BB">
                  <w:pPr>
                    <w:pStyle w:val="20"/>
                    <w:tabs>
                      <w:tab w:val="left" w:pos="6822"/>
                      <w:tab w:val="left" w:pos="7623"/>
                    </w:tabs>
                    <w:ind w:left="63"/>
                    <w:rPr>
                      <w:i w:val="0"/>
                      <w:iCs w:val="0"/>
                      <w:sz w:val="24"/>
                    </w:rPr>
                  </w:pPr>
                  <w:r w:rsidRPr="0039575D">
                    <w:rPr>
                      <w:i w:val="0"/>
                      <w:iCs w:val="0"/>
                      <w:sz w:val="24"/>
                    </w:rPr>
                    <w:t>кожно-венерологический диспансер №2»</w:t>
                  </w:r>
                </w:p>
              </w:tc>
              <w:tc>
                <w:tcPr>
                  <w:tcW w:w="1493" w:type="dxa"/>
                </w:tcPr>
                <w:p w:rsidR="00AA1E60" w:rsidRPr="0039575D" w:rsidRDefault="00AA1E60" w:rsidP="006320BB">
                  <w:pPr>
                    <w:pStyle w:val="20"/>
                    <w:tabs>
                      <w:tab w:val="left" w:pos="6822"/>
                      <w:tab w:val="left" w:pos="7623"/>
                    </w:tabs>
                    <w:rPr>
                      <w:i w:val="0"/>
                      <w:iCs w:val="0"/>
                      <w:sz w:val="24"/>
                    </w:rPr>
                  </w:pPr>
                </w:p>
              </w:tc>
              <w:tc>
                <w:tcPr>
                  <w:tcW w:w="2596" w:type="dxa"/>
                </w:tcPr>
                <w:p w:rsidR="00AA1E60" w:rsidRPr="0039575D" w:rsidRDefault="00AA1E60" w:rsidP="006320BB">
                  <w:pPr>
                    <w:pStyle w:val="20"/>
                    <w:tabs>
                      <w:tab w:val="left" w:pos="6822"/>
                      <w:tab w:val="left" w:pos="7623"/>
                    </w:tabs>
                    <w:rPr>
                      <w:i w:val="0"/>
                      <w:iCs w:val="0"/>
                      <w:sz w:val="24"/>
                    </w:rPr>
                  </w:pPr>
                </w:p>
                <w:p w:rsidR="00AA1E60" w:rsidRPr="0039575D" w:rsidRDefault="00AA1E60" w:rsidP="006320BB">
                  <w:pPr>
                    <w:pStyle w:val="20"/>
                    <w:tabs>
                      <w:tab w:val="left" w:pos="6822"/>
                      <w:tab w:val="left" w:pos="7623"/>
                    </w:tabs>
                    <w:rPr>
                      <w:i w:val="0"/>
                      <w:iCs w:val="0"/>
                      <w:sz w:val="24"/>
                    </w:rPr>
                  </w:pPr>
                </w:p>
                <w:p w:rsidR="00AA1E60" w:rsidRPr="0039575D" w:rsidRDefault="00AA1E60" w:rsidP="006320BB">
                  <w:pPr>
                    <w:pStyle w:val="20"/>
                    <w:tabs>
                      <w:tab w:val="left" w:pos="6822"/>
                      <w:tab w:val="left" w:pos="7623"/>
                    </w:tabs>
                    <w:rPr>
                      <w:i w:val="0"/>
                      <w:iCs w:val="0"/>
                      <w:sz w:val="24"/>
                    </w:rPr>
                  </w:pPr>
                  <w:r w:rsidRPr="0039575D">
                    <w:rPr>
                      <w:i w:val="0"/>
                      <w:iCs w:val="0"/>
                      <w:sz w:val="24"/>
                    </w:rPr>
                    <w:t>Е.Г. Максимова</w:t>
                  </w:r>
                </w:p>
              </w:tc>
            </w:tr>
          </w:tbl>
          <w:p w:rsidR="00AA1E60" w:rsidRPr="0039575D" w:rsidRDefault="00AA1E60" w:rsidP="006320BB">
            <w:pPr>
              <w:rPr>
                <w:b w:val="0"/>
                <w:sz w:val="24"/>
                <w:szCs w:val="24"/>
              </w:rPr>
            </w:pPr>
          </w:p>
          <w:p w:rsidR="00AA1E60" w:rsidRPr="0039575D" w:rsidRDefault="00AA1E60" w:rsidP="006320BB">
            <w:pPr>
              <w:rPr>
                <w:sz w:val="24"/>
                <w:szCs w:val="24"/>
              </w:rPr>
            </w:pPr>
          </w:p>
          <w:p w:rsidR="00AA1E60" w:rsidRDefault="00AA1E60" w:rsidP="006320BB"/>
          <w:p w:rsidR="00AA1E60" w:rsidRDefault="00AA1E60" w:rsidP="006320BB"/>
          <w:p w:rsidR="00AA1E60" w:rsidRDefault="00AA1E60" w:rsidP="006320BB"/>
          <w:p w:rsidR="00AA1E60" w:rsidRDefault="00AA1E60" w:rsidP="006320BB"/>
          <w:p w:rsidR="00AA1E60" w:rsidRDefault="00AA1E60" w:rsidP="006320BB"/>
          <w:p w:rsidR="00AA1E60" w:rsidRDefault="00AA1E60" w:rsidP="006320BB"/>
          <w:p w:rsidR="00AA1E60" w:rsidRDefault="00AA1E60" w:rsidP="006320BB"/>
          <w:p w:rsidR="00AA1E60" w:rsidRDefault="00AA1E60" w:rsidP="006320BB"/>
          <w:p w:rsidR="00AA1E60" w:rsidRDefault="00AA1E60" w:rsidP="006320BB"/>
          <w:p w:rsidR="00AA1E60" w:rsidRDefault="00AA1E60" w:rsidP="006320BB"/>
          <w:p w:rsidR="00AA1E60" w:rsidRDefault="00AA1E60" w:rsidP="006320BB"/>
          <w:p w:rsidR="00AA1E60" w:rsidRDefault="00AA1E60" w:rsidP="006320BB">
            <w:pPr>
              <w:jc w:val="right"/>
              <w:textAlignment w:val="baseline"/>
              <w:outlineLvl w:val="0"/>
              <w:rPr>
                <w:kern w:val="36"/>
                <w:sz w:val="24"/>
                <w:szCs w:val="24"/>
              </w:rPr>
            </w:pPr>
          </w:p>
          <w:p w:rsidR="00AA1E60" w:rsidRPr="00816E85" w:rsidRDefault="00AA1E60" w:rsidP="006320BB">
            <w:pPr>
              <w:pStyle w:val="20"/>
              <w:tabs>
                <w:tab w:val="left" w:pos="6822"/>
                <w:tab w:val="left" w:pos="7623"/>
              </w:tabs>
              <w:ind w:left="63"/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222" w:type="dxa"/>
          </w:tcPr>
          <w:p w:rsidR="00AA1E60" w:rsidRPr="00816E85" w:rsidRDefault="00AA1E60" w:rsidP="006320BB">
            <w:pPr>
              <w:pStyle w:val="20"/>
              <w:tabs>
                <w:tab w:val="left" w:pos="6822"/>
                <w:tab w:val="left" w:pos="7623"/>
              </w:tabs>
              <w:rPr>
                <w:i w:val="0"/>
                <w:iCs w:val="0"/>
                <w:sz w:val="28"/>
                <w:szCs w:val="28"/>
              </w:rPr>
            </w:pPr>
          </w:p>
        </w:tc>
        <w:tc>
          <w:tcPr>
            <w:tcW w:w="1574" w:type="dxa"/>
          </w:tcPr>
          <w:p w:rsidR="00AA1E60" w:rsidRPr="00816E85" w:rsidRDefault="00AA1E60" w:rsidP="006320BB">
            <w:pPr>
              <w:pStyle w:val="20"/>
              <w:tabs>
                <w:tab w:val="left" w:pos="6822"/>
                <w:tab w:val="left" w:pos="7623"/>
              </w:tabs>
              <w:rPr>
                <w:i w:val="0"/>
                <w:iCs w:val="0"/>
                <w:sz w:val="28"/>
                <w:szCs w:val="28"/>
              </w:rPr>
            </w:pPr>
          </w:p>
          <w:p w:rsidR="00AA1E60" w:rsidRPr="00816E85" w:rsidRDefault="00AA1E60" w:rsidP="006320BB">
            <w:pPr>
              <w:pStyle w:val="20"/>
              <w:tabs>
                <w:tab w:val="left" w:pos="6822"/>
                <w:tab w:val="left" w:pos="7623"/>
              </w:tabs>
              <w:rPr>
                <w:i w:val="0"/>
                <w:iCs w:val="0"/>
                <w:sz w:val="28"/>
                <w:szCs w:val="28"/>
              </w:rPr>
            </w:pPr>
          </w:p>
          <w:p w:rsidR="00AA1E60" w:rsidRPr="00816E85" w:rsidRDefault="00AA1E60" w:rsidP="006320BB">
            <w:pPr>
              <w:pStyle w:val="20"/>
              <w:tabs>
                <w:tab w:val="left" w:pos="6822"/>
                <w:tab w:val="left" w:pos="7623"/>
              </w:tabs>
              <w:rPr>
                <w:i w:val="0"/>
                <w:iCs w:val="0"/>
                <w:sz w:val="28"/>
                <w:szCs w:val="28"/>
              </w:rPr>
            </w:pPr>
          </w:p>
        </w:tc>
      </w:tr>
    </w:tbl>
    <w:p w:rsidR="004F1A81" w:rsidRDefault="004F1A81" w:rsidP="00041945"/>
    <w:p w:rsidR="004F1A81" w:rsidRPr="00ED48D9" w:rsidRDefault="00ED48D9" w:rsidP="00ED48D9">
      <w:pPr>
        <w:spacing w:line="384" w:lineRule="atLeast"/>
        <w:jc w:val="right"/>
        <w:textAlignment w:val="baseline"/>
        <w:outlineLvl w:val="0"/>
        <w:rPr>
          <w:color w:val="A11979"/>
          <w:kern w:val="36"/>
          <w:sz w:val="20"/>
        </w:rPr>
      </w:pPr>
      <w:r w:rsidRPr="00ED48D9">
        <w:rPr>
          <w:color w:val="A11979"/>
          <w:kern w:val="36"/>
          <w:sz w:val="20"/>
        </w:rPr>
        <w:lastRenderedPageBreak/>
        <w:t>Приложение № 1</w:t>
      </w:r>
    </w:p>
    <w:p w:rsidR="00ED48D9" w:rsidRPr="0039575D" w:rsidRDefault="00ED48D9" w:rsidP="00ED48D9">
      <w:pPr>
        <w:jc w:val="center"/>
        <w:rPr>
          <w:b w:val="0"/>
          <w:iCs/>
          <w:sz w:val="24"/>
          <w:szCs w:val="24"/>
        </w:rPr>
      </w:pPr>
      <w:r w:rsidRPr="0039575D">
        <w:rPr>
          <w:b w:val="0"/>
          <w:iCs/>
          <w:sz w:val="24"/>
          <w:szCs w:val="24"/>
        </w:rPr>
        <w:t xml:space="preserve">Информация </w:t>
      </w:r>
    </w:p>
    <w:p w:rsidR="00ED48D9" w:rsidRPr="0039575D" w:rsidRDefault="00ED48D9" w:rsidP="00ED48D9">
      <w:pPr>
        <w:jc w:val="center"/>
        <w:rPr>
          <w:b w:val="0"/>
          <w:iCs/>
          <w:sz w:val="24"/>
          <w:szCs w:val="24"/>
        </w:rPr>
      </w:pPr>
      <w:r w:rsidRPr="0039575D">
        <w:rPr>
          <w:b w:val="0"/>
          <w:iCs/>
          <w:sz w:val="24"/>
          <w:szCs w:val="24"/>
        </w:rPr>
        <w:t xml:space="preserve">о реализации плана мероприятий по противодействию коррупции </w:t>
      </w:r>
    </w:p>
    <w:p w:rsidR="00ED48D9" w:rsidRPr="0039575D" w:rsidRDefault="00ED48D9" w:rsidP="00ED48D9">
      <w:pPr>
        <w:jc w:val="center"/>
        <w:rPr>
          <w:b w:val="0"/>
          <w:iCs/>
          <w:sz w:val="24"/>
          <w:szCs w:val="24"/>
        </w:rPr>
      </w:pPr>
      <w:r w:rsidRPr="0039575D">
        <w:rPr>
          <w:b w:val="0"/>
          <w:iCs/>
          <w:sz w:val="24"/>
          <w:szCs w:val="24"/>
        </w:rPr>
        <w:t xml:space="preserve">в БУЗ ВО «Вологодский областной кожно-венерологический </w:t>
      </w:r>
    </w:p>
    <w:p w:rsidR="00ED48D9" w:rsidRPr="0039575D" w:rsidRDefault="00ED48D9" w:rsidP="00ED48D9">
      <w:pPr>
        <w:jc w:val="center"/>
        <w:rPr>
          <w:b w:val="0"/>
          <w:iCs/>
          <w:sz w:val="24"/>
          <w:szCs w:val="24"/>
        </w:rPr>
      </w:pPr>
      <w:r w:rsidRPr="0039575D">
        <w:rPr>
          <w:b w:val="0"/>
          <w:iCs/>
          <w:sz w:val="24"/>
          <w:szCs w:val="24"/>
        </w:rPr>
        <w:t xml:space="preserve">диспансер № 2» </w:t>
      </w:r>
    </w:p>
    <w:p w:rsidR="00ED48D9" w:rsidRPr="004F1A81" w:rsidRDefault="00ED48D9" w:rsidP="00ED48D9">
      <w:pPr>
        <w:jc w:val="center"/>
        <w:rPr>
          <w:b w:val="0"/>
          <w:kern w:val="36"/>
          <w:sz w:val="30"/>
          <w:szCs w:val="30"/>
        </w:rPr>
      </w:pPr>
      <w:r w:rsidRPr="0039575D">
        <w:rPr>
          <w:b w:val="0"/>
          <w:iCs/>
          <w:sz w:val="24"/>
          <w:szCs w:val="24"/>
        </w:rPr>
        <w:t xml:space="preserve">за  </w:t>
      </w:r>
      <w:r w:rsidR="00FB503B">
        <w:rPr>
          <w:b w:val="0"/>
          <w:iCs/>
          <w:sz w:val="24"/>
          <w:szCs w:val="24"/>
        </w:rPr>
        <w:t>3</w:t>
      </w:r>
      <w:r>
        <w:rPr>
          <w:b w:val="0"/>
          <w:iCs/>
          <w:sz w:val="24"/>
          <w:szCs w:val="24"/>
        </w:rPr>
        <w:t xml:space="preserve"> квартал </w:t>
      </w:r>
      <w:r w:rsidRPr="0039575D">
        <w:rPr>
          <w:b w:val="0"/>
          <w:iCs/>
          <w:sz w:val="24"/>
          <w:szCs w:val="24"/>
        </w:rPr>
        <w:t>201</w:t>
      </w:r>
      <w:r>
        <w:rPr>
          <w:b w:val="0"/>
          <w:iCs/>
          <w:sz w:val="24"/>
          <w:szCs w:val="24"/>
        </w:rPr>
        <w:t>7</w:t>
      </w:r>
      <w:r w:rsidRPr="0039575D">
        <w:rPr>
          <w:b w:val="0"/>
          <w:iCs/>
          <w:sz w:val="24"/>
          <w:szCs w:val="24"/>
        </w:rPr>
        <w:t xml:space="preserve"> год</w:t>
      </w:r>
    </w:p>
    <w:p w:rsidR="004F1A81" w:rsidRPr="004F1A81" w:rsidRDefault="004F1A81" w:rsidP="004F1A81">
      <w:pPr>
        <w:spacing w:line="384" w:lineRule="atLeast"/>
        <w:jc w:val="center"/>
        <w:textAlignment w:val="baseline"/>
        <w:outlineLvl w:val="0"/>
        <w:rPr>
          <w:b w:val="0"/>
          <w:kern w:val="36"/>
          <w:sz w:val="30"/>
          <w:szCs w:val="30"/>
        </w:rPr>
      </w:pPr>
    </w:p>
    <w:tbl>
      <w:tblPr>
        <w:tblW w:w="9186" w:type="dxa"/>
        <w:tblInd w:w="-492" w:type="dxa"/>
        <w:tblBorders>
          <w:top w:val="single" w:sz="6" w:space="0" w:color="DFD0B8"/>
          <w:left w:val="single" w:sz="6" w:space="0" w:color="DFD0B8"/>
          <w:bottom w:val="single" w:sz="6" w:space="0" w:color="DFD0B8"/>
          <w:right w:val="single" w:sz="6" w:space="0" w:color="DFD0B8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31"/>
        <w:gridCol w:w="5006"/>
        <w:gridCol w:w="1734"/>
        <w:gridCol w:w="1815"/>
      </w:tblGrid>
      <w:tr w:rsidR="0064546D" w:rsidRPr="004F1A81" w:rsidTr="0064546D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1A81" w:rsidRPr="004F1A81" w:rsidRDefault="004F1A81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bCs/>
                <w:sz w:val="17"/>
              </w:rPr>
              <w:t>№ п/п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1A81" w:rsidRPr="004F1A81" w:rsidRDefault="004F1A81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bCs/>
                <w:sz w:val="17"/>
              </w:rPr>
              <w:t>Название мероприятия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1A81" w:rsidRPr="004F1A81" w:rsidRDefault="004F1A81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bCs/>
                <w:sz w:val="17"/>
              </w:rPr>
              <w:t>Срок выполнения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1A81" w:rsidRPr="004F1A81" w:rsidRDefault="004F1A81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bCs/>
                <w:sz w:val="17"/>
              </w:rPr>
              <w:t>Ответственный исполнитель</w:t>
            </w:r>
          </w:p>
        </w:tc>
      </w:tr>
      <w:tr w:rsidR="0064546D" w:rsidRPr="004F1A81" w:rsidTr="0064546D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1A81" w:rsidRPr="004F1A81" w:rsidRDefault="004F1A81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bCs/>
                <w:sz w:val="17"/>
              </w:rPr>
              <w:t>1.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1A81" w:rsidRPr="004F1A81" w:rsidRDefault="004F1A81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bCs/>
                <w:sz w:val="17"/>
              </w:rPr>
              <w:t>2.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1A81" w:rsidRPr="004F1A81" w:rsidRDefault="004F1A81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bCs/>
                <w:sz w:val="17"/>
              </w:rPr>
              <w:t>3.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4F1A81" w:rsidRPr="004F1A81" w:rsidRDefault="004F1A81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bCs/>
                <w:sz w:val="17"/>
              </w:rPr>
              <w:t>4.</w:t>
            </w:r>
          </w:p>
        </w:tc>
      </w:tr>
      <w:tr w:rsidR="0064546D" w:rsidRPr="004F1A81" w:rsidTr="0064546D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2.</w:t>
            </w:r>
          </w:p>
        </w:tc>
        <w:tc>
          <w:tcPr>
            <w:tcW w:w="8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bCs/>
                <w:sz w:val="24"/>
                <w:szCs w:val="24"/>
              </w:rPr>
              <w:t>Антикоррупционное образование, пропаганда антикоррупционного поведения. Информирование общества о мерах, принимаемых учреждением в целях противодействия коррупции</w:t>
            </w:r>
          </w:p>
        </w:tc>
      </w:tr>
      <w:tr w:rsidR="008C62BC" w:rsidRPr="004F1A81" w:rsidTr="003A1F98">
        <w:tc>
          <w:tcPr>
            <w:tcW w:w="6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C62BC" w:rsidRPr="004F1A81" w:rsidRDefault="008C62BC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2.1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C62BC" w:rsidRPr="004F1A81" w:rsidRDefault="008C62BC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правонарушений).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C62BC" w:rsidRPr="004F1A81" w:rsidRDefault="008C62BC" w:rsidP="00FB5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2 мероприятия в</w:t>
            </w:r>
            <w:r w:rsidR="00FB503B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квартале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8C62BC" w:rsidRPr="004F1A81" w:rsidRDefault="008C62BC" w:rsidP="0092063D">
            <w:pPr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юрисконсульт</w:t>
            </w:r>
          </w:p>
        </w:tc>
      </w:tr>
      <w:tr w:rsidR="008C62BC" w:rsidRPr="004F1A81" w:rsidTr="003A1F98">
        <w:tc>
          <w:tcPr>
            <w:tcW w:w="6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C62BC" w:rsidRPr="004F1A81" w:rsidRDefault="008C62BC" w:rsidP="009206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245E3" w:rsidRDefault="00FB503B" w:rsidP="00310B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29.08.2017г. проведено обучающее мероприятие с последующим</w:t>
            </w:r>
            <w:r w:rsidR="00310B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тестирование работников Учреждения на знание основ законодательства о противодействии коррупции</w:t>
            </w:r>
            <w:r w:rsidR="00310BF5">
              <w:rPr>
                <w:sz w:val="24"/>
                <w:szCs w:val="24"/>
              </w:rPr>
              <w:t>.</w:t>
            </w:r>
          </w:p>
          <w:p w:rsidR="008C62BC" w:rsidRPr="004F1A81" w:rsidRDefault="00310BF5" w:rsidP="00310BF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06.09.2017г. проведено обучающее мероприятие со средним медицинским персоналом учреждения по с</w:t>
            </w:r>
            <w:r w:rsidRPr="004F1A81">
              <w:rPr>
                <w:sz w:val="24"/>
                <w:szCs w:val="24"/>
              </w:rPr>
              <w:t>облюдени</w:t>
            </w:r>
            <w:r>
              <w:rPr>
                <w:sz w:val="24"/>
                <w:szCs w:val="24"/>
              </w:rPr>
              <w:t>ю</w:t>
            </w:r>
            <w:r w:rsidRPr="004F1A81">
              <w:rPr>
                <w:sz w:val="24"/>
                <w:szCs w:val="24"/>
              </w:rPr>
              <w:t xml:space="preserve"> ограничений, установленных статьей 74 Федерального закона от 21 ноября 2011 года №323-ФЗ «Об основах охраны здоровья граждан в Российской Федерации»</w:t>
            </w:r>
            <w:r>
              <w:rPr>
                <w:sz w:val="24"/>
                <w:szCs w:val="24"/>
              </w:rPr>
              <w:t xml:space="preserve"> и </w:t>
            </w:r>
            <w:r w:rsidRPr="004F1A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F1A81">
              <w:rPr>
                <w:sz w:val="24"/>
                <w:szCs w:val="24"/>
              </w:rPr>
              <w:t>облюдени</w:t>
            </w:r>
            <w:r>
              <w:rPr>
                <w:sz w:val="24"/>
                <w:szCs w:val="24"/>
              </w:rPr>
              <w:t>ю</w:t>
            </w:r>
            <w:r w:rsidRPr="004F1A81">
              <w:rPr>
                <w:sz w:val="24"/>
                <w:szCs w:val="24"/>
              </w:rPr>
              <w:t xml:space="preserve"> требований, установленных статьей 75 Федерального закона от 21 ноября 2011 года № 323-ФЗ «Об основах охраны здоровья граждан в Российской Федерации»</w:t>
            </w:r>
            <w:r w:rsidR="009245E3">
              <w:rPr>
                <w:sz w:val="24"/>
                <w:szCs w:val="24"/>
              </w:rPr>
              <w:t>.</w:t>
            </w:r>
          </w:p>
        </w:tc>
      </w:tr>
      <w:tr w:rsidR="0064546D" w:rsidRPr="004F1A81" w:rsidTr="0064546D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DC77B2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2.</w:t>
            </w:r>
            <w:r w:rsidR="00DC77B2">
              <w:rPr>
                <w:sz w:val="24"/>
                <w:szCs w:val="24"/>
              </w:rPr>
              <w:t>2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Обеспечение функционирования в учреждении «горячей линии» по вопросам противодействия коррупции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ED48D9" w:rsidP="00920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Действует </w:t>
            </w:r>
            <w:r w:rsidR="0097582B" w:rsidRPr="004F1A81">
              <w:rPr>
                <w:sz w:val="24"/>
                <w:szCs w:val="24"/>
              </w:rPr>
              <w:t>Постоянно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Заведующий диспансерным отделением</w:t>
            </w:r>
            <w:r w:rsidR="003B6AA1">
              <w:rPr>
                <w:sz w:val="24"/>
                <w:szCs w:val="24"/>
              </w:rPr>
              <w:t xml:space="preserve">, </w:t>
            </w:r>
            <w:r w:rsidR="003B6AA1" w:rsidRPr="004F1A81">
              <w:rPr>
                <w:sz w:val="24"/>
                <w:szCs w:val="24"/>
              </w:rPr>
              <w:t>специалист приемной главного врача</w:t>
            </w:r>
            <w:r w:rsidR="003B6AA1">
              <w:rPr>
                <w:sz w:val="24"/>
                <w:szCs w:val="24"/>
              </w:rPr>
              <w:t>, юрисконсульт</w:t>
            </w:r>
          </w:p>
        </w:tc>
      </w:tr>
      <w:tr w:rsidR="0064546D" w:rsidRPr="004F1A81" w:rsidTr="0064546D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DC77B2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2.</w:t>
            </w:r>
            <w:r w:rsidR="00DC77B2">
              <w:rPr>
                <w:sz w:val="24"/>
                <w:szCs w:val="24"/>
              </w:rPr>
              <w:t>3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Ведение на официальном сайте учреждения раздела «Противодействие коррупции» и размещение информации в актуальном состоянии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ED48D9" w:rsidP="00920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Действует</w:t>
            </w:r>
            <w:r w:rsidRPr="004F1A81">
              <w:rPr>
                <w:sz w:val="24"/>
                <w:szCs w:val="24"/>
              </w:rPr>
              <w:t xml:space="preserve"> </w:t>
            </w:r>
            <w:r w:rsidR="0097582B" w:rsidRPr="004F1A81">
              <w:rPr>
                <w:sz w:val="24"/>
                <w:szCs w:val="24"/>
              </w:rPr>
              <w:t>Постоянно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3B6AA1" w:rsidP="003B6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Юрисконсульт, </w:t>
            </w:r>
            <w:r w:rsidRPr="004F1A81">
              <w:rPr>
                <w:sz w:val="24"/>
                <w:szCs w:val="24"/>
              </w:rPr>
              <w:t>специалист приемной главного врача</w:t>
            </w:r>
          </w:p>
        </w:tc>
      </w:tr>
      <w:tr w:rsidR="0064546D" w:rsidRPr="004F1A81" w:rsidTr="0064546D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bCs/>
                <w:sz w:val="17"/>
              </w:rPr>
              <w:t>3.</w:t>
            </w:r>
          </w:p>
        </w:tc>
        <w:tc>
          <w:tcPr>
            <w:tcW w:w="8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bCs/>
                <w:sz w:val="24"/>
                <w:szCs w:val="24"/>
              </w:rPr>
              <w:t>Внедрение антикоррупционных механизмов в деятельность учреждения</w:t>
            </w:r>
          </w:p>
        </w:tc>
      </w:tr>
      <w:tr w:rsidR="0064546D" w:rsidRPr="004F1A81" w:rsidTr="0064546D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3.1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 xml:space="preserve">Взаимодействие с правоохранительными </w:t>
            </w:r>
            <w:r w:rsidRPr="004F1A81">
              <w:rPr>
                <w:sz w:val="24"/>
                <w:szCs w:val="24"/>
              </w:rPr>
              <w:lastRenderedPageBreak/>
              <w:t>органами области в целях получения оперативной информации о фактах проявления коррупции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DC77B2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lastRenderedPageBreak/>
              <w:t xml:space="preserve">В течение </w:t>
            </w:r>
            <w:r w:rsidR="00DC77B2">
              <w:rPr>
                <w:sz w:val="24"/>
                <w:szCs w:val="24"/>
              </w:rPr>
              <w:lastRenderedPageBreak/>
              <w:t>квартала</w:t>
            </w:r>
            <w:r w:rsidRPr="004F1A81">
              <w:rPr>
                <w:sz w:val="24"/>
                <w:szCs w:val="24"/>
              </w:rPr>
              <w:t xml:space="preserve"> по результатам поступления информации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A91CA4" w:rsidP="00920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специалист по </w:t>
            </w:r>
            <w:r>
              <w:rPr>
                <w:sz w:val="24"/>
                <w:szCs w:val="24"/>
              </w:rPr>
              <w:lastRenderedPageBreak/>
              <w:t>кадрам, юрисконсульт</w:t>
            </w:r>
          </w:p>
        </w:tc>
      </w:tr>
      <w:tr w:rsidR="0064546D" w:rsidRPr="004F1A81" w:rsidTr="0064546D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DC77B2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 xml:space="preserve">В течение </w:t>
            </w:r>
            <w:r w:rsidR="00DC77B2">
              <w:rPr>
                <w:sz w:val="24"/>
                <w:szCs w:val="24"/>
              </w:rPr>
              <w:t>квартала</w:t>
            </w:r>
            <w:r w:rsidRPr="004F1A81">
              <w:rPr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spacing w:after="252"/>
              <w:jc w:val="center"/>
              <w:textAlignment w:val="baseline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специалист по кадрам</w:t>
            </w:r>
            <w:r w:rsidR="00A91CA4">
              <w:rPr>
                <w:sz w:val="24"/>
                <w:szCs w:val="24"/>
              </w:rPr>
              <w:t>,</w:t>
            </w:r>
            <w:r w:rsidRPr="004F1A81">
              <w:rPr>
                <w:sz w:val="24"/>
                <w:szCs w:val="24"/>
              </w:rPr>
              <w:t xml:space="preserve"> </w:t>
            </w:r>
            <w:r w:rsidR="00A91CA4">
              <w:rPr>
                <w:sz w:val="24"/>
                <w:szCs w:val="24"/>
              </w:rPr>
              <w:t>юрисконсульт</w:t>
            </w:r>
          </w:p>
        </w:tc>
      </w:tr>
      <w:tr w:rsidR="0064546D" w:rsidRPr="004F1A81" w:rsidTr="0064546D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3.3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Представление руководителем учреждения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0C48CC" w:rsidP="000C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Декларация предоставлена</w:t>
            </w:r>
            <w:r w:rsidR="0097582B" w:rsidRPr="004F1A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1 квартале 2017г.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Главный врач</w:t>
            </w:r>
          </w:p>
        </w:tc>
      </w:tr>
      <w:tr w:rsidR="0064546D" w:rsidRPr="004F1A81" w:rsidTr="0064546D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7582B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Соблюдение требований, установленных статьей 75 Федерального закона от 21 ноября 2011 года № 323-ФЗ «Об основах охраны здоровья граждан в Российской Федерации»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0C48CC" w:rsidP="000C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постоянно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Заведующие отделениями и структурными подразделениями</w:t>
            </w:r>
            <w:r w:rsidR="00A91CA4">
              <w:rPr>
                <w:sz w:val="24"/>
                <w:szCs w:val="24"/>
              </w:rPr>
              <w:t>, юрисконсульт</w:t>
            </w:r>
          </w:p>
        </w:tc>
      </w:tr>
      <w:tr w:rsidR="0064546D" w:rsidRPr="004F1A81" w:rsidTr="0064546D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7582B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Соблюдение ограничений, установленных статьей 74 Федерального закона от 21 ноября 2011 года №323-ФЗ «Об основах охраны здоровья граждан в Российской Федерации»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0C48CC" w:rsidP="000C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требований постоянно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Заведующие отделениями и структурными подразделениями</w:t>
            </w:r>
            <w:r w:rsidR="00A91CA4">
              <w:rPr>
                <w:sz w:val="24"/>
                <w:szCs w:val="24"/>
              </w:rPr>
              <w:t>, юрисконсульт</w:t>
            </w:r>
          </w:p>
        </w:tc>
      </w:tr>
      <w:tr w:rsidR="0064546D" w:rsidRPr="004F1A81" w:rsidTr="0064546D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7582B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Соблюдение требований, установленных статьей 27 Федерального закона от 12 января 1996 года № 7-ФЗ «О некоммерческих организациях»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0C48CC" w:rsidP="000C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требований постоянно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51091E" w:rsidRDefault="0051091E" w:rsidP="0051091E">
            <w:pPr>
              <w:pStyle w:val="30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главного врача по экономическим вопросам,</w:t>
            </w:r>
          </w:p>
          <w:p w:rsidR="0051091E" w:rsidRDefault="0051091E" w:rsidP="0051091E">
            <w:pPr>
              <w:pStyle w:val="30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бухгалтер,</w:t>
            </w:r>
            <w:r w:rsidRPr="004F1A81">
              <w:rPr>
                <w:sz w:val="24"/>
                <w:szCs w:val="24"/>
              </w:rPr>
              <w:t xml:space="preserve"> юрисконсульт</w:t>
            </w:r>
          </w:p>
          <w:p w:rsidR="0097582B" w:rsidRPr="004F1A81" w:rsidRDefault="0097582B" w:rsidP="0051091E">
            <w:pPr>
              <w:jc w:val="center"/>
              <w:rPr>
                <w:sz w:val="24"/>
                <w:szCs w:val="24"/>
              </w:rPr>
            </w:pPr>
          </w:p>
        </w:tc>
      </w:tr>
      <w:tr w:rsidR="0064546D" w:rsidRPr="004F1A81" w:rsidTr="0064546D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7582B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Соблюдение требований, установленных частью 4 статьи 12 Федерального закона от 25 декабря 2008 года №273-ФЗ «О противодействии коррупции»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0C48CC" w:rsidP="009206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постоянно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A91CA4" w:rsidP="0051091E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Юрисконсульт</w:t>
            </w:r>
            <w:r>
              <w:rPr>
                <w:sz w:val="24"/>
                <w:szCs w:val="24"/>
              </w:rPr>
              <w:t>,</w:t>
            </w:r>
            <w:r w:rsidRPr="004F1A81">
              <w:rPr>
                <w:sz w:val="24"/>
                <w:szCs w:val="24"/>
              </w:rPr>
              <w:t xml:space="preserve"> специалист по кадрам</w:t>
            </w:r>
          </w:p>
        </w:tc>
      </w:tr>
      <w:tr w:rsidR="0064546D" w:rsidRPr="004F1A81" w:rsidTr="0064546D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4.</w:t>
            </w:r>
          </w:p>
        </w:tc>
        <w:tc>
          <w:tcPr>
            <w:tcW w:w="8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bCs/>
                <w:sz w:val="24"/>
                <w:szCs w:val="24"/>
              </w:rPr>
              <w:t xml:space="preserve">Осуществление контроля финансово-хозяйственной деятельности в целях </w:t>
            </w:r>
            <w:r w:rsidRPr="004F1A81">
              <w:rPr>
                <w:bCs/>
                <w:sz w:val="24"/>
                <w:szCs w:val="24"/>
              </w:rPr>
              <w:lastRenderedPageBreak/>
              <w:t>предупреждения коррупции</w:t>
            </w:r>
          </w:p>
        </w:tc>
      </w:tr>
      <w:tr w:rsidR="0064546D" w:rsidRPr="004F1A81" w:rsidTr="0064546D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Организация контроля за выполнением заключенных контрактов в сфере закупок товаров, работ, услуг для обеспечения нужд учреждения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64546D" w:rsidP="0064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осуществляется п</w:t>
            </w:r>
            <w:r w:rsidRPr="004F1A81">
              <w:rPr>
                <w:sz w:val="24"/>
                <w:szCs w:val="24"/>
              </w:rPr>
              <w:t xml:space="preserve">остоянно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51091E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Зам. главного врача по экономи</w:t>
            </w:r>
            <w:r w:rsidR="0051091E">
              <w:rPr>
                <w:sz w:val="24"/>
                <w:szCs w:val="24"/>
              </w:rPr>
              <w:t>ческим вопросам</w:t>
            </w:r>
            <w:r w:rsidRPr="004F1A81">
              <w:rPr>
                <w:sz w:val="24"/>
                <w:szCs w:val="24"/>
              </w:rPr>
              <w:t>, юрисконсульт</w:t>
            </w:r>
          </w:p>
        </w:tc>
      </w:tr>
      <w:tr w:rsidR="0064546D" w:rsidRPr="004F1A81" w:rsidTr="0064546D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4.2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Осуществление контроля за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64546D" w:rsidP="0064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осуществляется п</w:t>
            </w:r>
            <w:r w:rsidRPr="004F1A81">
              <w:rPr>
                <w:sz w:val="24"/>
                <w:szCs w:val="24"/>
              </w:rPr>
              <w:t xml:space="preserve">остоянно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Заведующие отделениями и структурными подразделениями, главная медицинская сестра, юрисконсульт.</w:t>
            </w:r>
          </w:p>
        </w:tc>
      </w:tr>
      <w:tr w:rsidR="0064546D" w:rsidRPr="004F1A81" w:rsidTr="0064546D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4.3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Контроль за соблюдением требований к порядку сдачи в аренду имущества, в том числе площадей, а также за соответствием цели использования сданного в аренду имущества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64546D" w:rsidP="0064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осуществляется п</w:t>
            </w:r>
            <w:r w:rsidRPr="004F1A81">
              <w:rPr>
                <w:sz w:val="24"/>
                <w:szCs w:val="24"/>
              </w:rPr>
              <w:t xml:space="preserve">остоянно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51091E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 xml:space="preserve">Зам. главного врача по </w:t>
            </w:r>
            <w:r w:rsidR="0051091E" w:rsidRPr="004F1A81">
              <w:rPr>
                <w:sz w:val="24"/>
                <w:szCs w:val="24"/>
              </w:rPr>
              <w:t>экономи</w:t>
            </w:r>
            <w:r w:rsidR="0051091E">
              <w:rPr>
                <w:sz w:val="24"/>
                <w:szCs w:val="24"/>
              </w:rPr>
              <w:t>ческим вопросам</w:t>
            </w:r>
            <w:r w:rsidRPr="004F1A81">
              <w:rPr>
                <w:sz w:val="24"/>
                <w:szCs w:val="24"/>
              </w:rPr>
              <w:t>, начальник хозяйственного отдела, главный бухгалтер, экономист</w:t>
            </w:r>
            <w:r w:rsidR="0051091E">
              <w:rPr>
                <w:sz w:val="24"/>
                <w:szCs w:val="24"/>
              </w:rPr>
              <w:t>,</w:t>
            </w:r>
            <w:r w:rsidR="0051091E" w:rsidRPr="004F1A81">
              <w:rPr>
                <w:sz w:val="24"/>
                <w:szCs w:val="24"/>
              </w:rPr>
              <w:t xml:space="preserve"> </w:t>
            </w:r>
            <w:r w:rsidR="0051091E">
              <w:rPr>
                <w:sz w:val="24"/>
                <w:szCs w:val="24"/>
              </w:rPr>
              <w:t>ю</w:t>
            </w:r>
            <w:r w:rsidR="0051091E" w:rsidRPr="004F1A81">
              <w:rPr>
                <w:sz w:val="24"/>
                <w:szCs w:val="24"/>
              </w:rPr>
              <w:t>рисконсульт</w:t>
            </w:r>
            <w:r w:rsidRPr="004F1A81">
              <w:rPr>
                <w:sz w:val="24"/>
                <w:szCs w:val="24"/>
              </w:rPr>
              <w:t>.</w:t>
            </w:r>
          </w:p>
        </w:tc>
      </w:tr>
      <w:tr w:rsidR="0064546D" w:rsidRPr="004F1A81" w:rsidTr="0064546D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4.4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64546D" w:rsidP="0064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осуществляется п</w:t>
            </w:r>
            <w:r w:rsidR="0097582B" w:rsidRPr="004F1A81">
              <w:rPr>
                <w:sz w:val="24"/>
                <w:szCs w:val="24"/>
              </w:rPr>
              <w:t>остоянно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51091E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 xml:space="preserve">Зам. главного врача по </w:t>
            </w:r>
            <w:r w:rsidR="0051091E" w:rsidRPr="004F1A81">
              <w:rPr>
                <w:sz w:val="24"/>
                <w:szCs w:val="24"/>
              </w:rPr>
              <w:t>экономи</w:t>
            </w:r>
            <w:r w:rsidR="0051091E">
              <w:rPr>
                <w:sz w:val="24"/>
                <w:szCs w:val="24"/>
              </w:rPr>
              <w:t>ческим вопросам</w:t>
            </w:r>
            <w:r w:rsidRPr="004F1A81">
              <w:rPr>
                <w:sz w:val="24"/>
                <w:szCs w:val="24"/>
              </w:rPr>
              <w:t>, главный бухгалтер</w:t>
            </w:r>
          </w:p>
        </w:tc>
      </w:tr>
      <w:tr w:rsidR="0064546D" w:rsidRPr="004F1A81" w:rsidTr="0064546D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bCs/>
                <w:sz w:val="17"/>
              </w:rPr>
              <w:t>5</w:t>
            </w:r>
          </w:p>
        </w:tc>
        <w:tc>
          <w:tcPr>
            <w:tcW w:w="85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bCs/>
                <w:sz w:val="24"/>
                <w:szCs w:val="24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64546D" w:rsidRPr="004F1A81" w:rsidTr="0064546D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5.1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64546D" w:rsidP="0064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п</w:t>
            </w:r>
            <w:r w:rsidR="0097582B" w:rsidRPr="004F1A81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51091E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Юрисконсульт</w:t>
            </w:r>
            <w:r w:rsidR="0097582B" w:rsidRPr="004F1A81">
              <w:rPr>
                <w:sz w:val="24"/>
                <w:szCs w:val="24"/>
              </w:rPr>
              <w:t>,  специалист приемной главного врача</w:t>
            </w:r>
          </w:p>
        </w:tc>
      </w:tr>
      <w:tr w:rsidR="0064546D" w:rsidRPr="004F1A81" w:rsidTr="0064546D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5.2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изменений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64546D" w:rsidP="0064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п</w:t>
            </w:r>
            <w:r w:rsidR="0097582B" w:rsidRPr="004F1A81">
              <w:rPr>
                <w:sz w:val="24"/>
                <w:szCs w:val="24"/>
              </w:rPr>
              <w:t>о мере необходимости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Юрисконсульт</w:t>
            </w:r>
          </w:p>
        </w:tc>
      </w:tr>
      <w:tr w:rsidR="0064546D" w:rsidRPr="004F1A81" w:rsidTr="0064546D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5.3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Обеспечение четкого соблюдения регламента очередности на предоставление услуг (в том числе санаторно-курортное лечение и др.)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64546D" w:rsidP="0064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 очередности соблюдается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Заведующие отделениями и структурными подразделени</w:t>
            </w:r>
            <w:r w:rsidRPr="004F1A81">
              <w:rPr>
                <w:sz w:val="24"/>
                <w:szCs w:val="24"/>
              </w:rPr>
              <w:lastRenderedPageBreak/>
              <w:t>ями</w:t>
            </w:r>
          </w:p>
        </w:tc>
      </w:tr>
      <w:tr w:rsidR="0064546D" w:rsidRPr="004F1A81" w:rsidTr="0064546D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lastRenderedPageBreak/>
              <w:t>5.4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Проведение проверки качества предоставляемых услуг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64546D" w:rsidP="0064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п</w:t>
            </w:r>
            <w:r w:rsidRPr="004F1A81">
              <w:rPr>
                <w:sz w:val="24"/>
                <w:szCs w:val="24"/>
              </w:rPr>
              <w:t xml:space="preserve">остоянно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Заведующие отделениями и структурными подразделениями</w:t>
            </w:r>
          </w:p>
        </w:tc>
      </w:tr>
      <w:tr w:rsidR="0064546D" w:rsidRPr="004F1A81" w:rsidTr="0064546D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5.5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Контроль за исполнением порядка предоставления платных услуг учреждением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64546D" w:rsidP="0064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осуществляется п</w:t>
            </w:r>
            <w:r w:rsidRPr="004F1A81">
              <w:rPr>
                <w:sz w:val="24"/>
                <w:szCs w:val="24"/>
              </w:rPr>
              <w:t xml:space="preserve">остоянно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экономист</w:t>
            </w:r>
          </w:p>
        </w:tc>
      </w:tr>
      <w:tr w:rsidR="0064546D" w:rsidRPr="004F1A81" w:rsidTr="0064546D">
        <w:tc>
          <w:tcPr>
            <w:tcW w:w="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5.6</w:t>
            </w:r>
          </w:p>
        </w:tc>
        <w:tc>
          <w:tcPr>
            <w:tcW w:w="5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Регулярное обновление информации о перечне и содержании платных и бесплатных услуг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64546D" w:rsidP="00645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Проводится регулярно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7582B" w:rsidRPr="004F1A81" w:rsidRDefault="0097582B" w:rsidP="0092063D">
            <w:pPr>
              <w:jc w:val="center"/>
              <w:rPr>
                <w:sz w:val="24"/>
                <w:szCs w:val="24"/>
              </w:rPr>
            </w:pPr>
            <w:r w:rsidRPr="004F1A81">
              <w:rPr>
                <w:sz w:val="24"/>
                <w:szCs w:val="24"/>
              </w:rPr>
              <w:t>экономист</w:t>
            </w:r>
          </w:p>
        </w:tc>
      </w:tr>
    </w:tbl>
    <w:p w:rsidR="004F1A81" w:rsidRPr="004F1A81" w:rsidRDefault="004F1A81" w:rsidP="004F1A81">
      <w:pPr>
        <w:spacing w:line="218" w:lineRule="atLeast"/>
        <w:textAlignment w:val="baseline"/>
        <w:rPr>
          <w:color w:val="666666"/>
          <w:sz w:val="17"/>
          <w:szCs w:val="17"/>
        </w:rPr>
      </w:pPr>
      <w:r w:rsidRPr="004F1A81">
        <w:rPr>
          <w:color w:val="666666"/>
          <w:sz w:val="17"/>
        </w:rPr>
        <w:t> </w:t>
      </w:r>
      <w:r w:rsidRPr="004F1A81">
        <w:rPr>
          <w:color w:val="666666"/>
          <w:sz w:val="17"/>
          <w:szCs w:val="17"/>
        </w:rPr>
        <w:t> </w:t>
      </w:r>
      <w:r w:rsidRPr="004F1A81">
        <w:rPr>
          <w:color w:val="666666"/>
          <w:sz w:val="17"/>
        </w:rPr>
        <w:t> </w:t>
      </w:r>
    </w:p>
    <w:p w:rsidR="004F1A81" w:rsidRPr="004F1A81" w:rsidRDefault="004F1A81" w:rsidP="00041945"/>
    <w:p w:rsidR="004F1A81" w:rsidRPr="004F1A81" w:rsidRDefault="004F1A81" w:rsidP="00041945"/>
    <w:sectPr w:rsidR="004F1A81" w:rsidRPr="004F1A8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6C2"/>
    <w:multiLevelType w:val="hybridMultilevel"/>
    <w:tmpl w:val="092C1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D73E6"/>
    <w:multiLevelType w:val="hybridMultilevel"/>
    <w:tmpl w:val="3B30EC3A"/>
    <w:lvl w:ilvl="0" w:tplc="B9A68D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6428D1"/>
    <w:multiLevelType w:val="hybridMultilevel"/>
    <w:tmpl w:val="2402C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E51D1"/>
    <w:multiLevelType w:val="multilevel"/>
    <w:tmpl w:val="F640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556018"/>
    <w:rsid w:val="00041945"/>
    <w:rsid w:val="000459A9"/>
    <w:rsid w:val="00087E1A"/>
    <w:rsid w:val="000B4DA3"/>
    <w:rsid w:val="000C2991"/>
    <w:rsid w:val="000C2C92"/>
    <w:rsid w:val="000C444A"/>
    <w:rsid w:val="000C48CC"/>
    <w:rsid w:val="000D6643"/>
    <w:rsid w:val="000F65BA"/>
    <w:rsid w:val="00120694"/>
    <w:rsid w:val="001C6EF1"/>
    <w:rsid w:val="001D0D2D"/>
    <w:rsid w:val="002202C4"/>
    <w:rsid w:val="002209BA"/>
    <w:rsid w:val="00224593"/>
    <w:rsid w:val="002404B1"/>
    <w:rsid w:val="0024628E"/>
    <w:rsid w:val="00271C57"/>
    <w:rsid w:val="00282E8E"/>
    <w:rsid w:val="002A34B8"/>
    <w:rsid w:val="002E585D"/>
    <w:rsid w:val="002F04E6"/>
    <w:rsid w:val="00310BF5"/>
    <w:rsid w:val="00382699"/>
    <w:rsid w:val="003863CF"/>
    <w:rsid w:val="003A1F98"/>
    <w:rsid w:val="003A2067"/>
    <w:rsid w:val="003B6AA1"/>
    <w:rsid w:val="00401BDE"/>
    <w:rsid w:val="00430DC7"/>
    <w:rsid w:val="004554D9"/>
    <w:rsid w:val="004C3633"/>
    <w:rsid w:val="004F1A81"/>
    <w:rsid w:val="0051091E"/>
    <w:rsid w:val="005323D3"/>
    <w:rsid w:val="00556018"/>
    <w:rsid w:val="005810A8"/>
    <w:rsid w:val="00584710"/>
    <w:rsid w:val="005F5FA2"/>
    <w:rsid w:val="006128D6"/>
    <w:rsid w:val="0062650D"/>
    <w:rsid w:val="006320BB"/>
    <w:rsid w:val="0064546D"/>
    <w:rsid w:val="00652779"/>
    <w:rsid w:val="00652807"/>
    <w:rsid w:val="00653745"/>
    <w:rsid w:val="006D3B18"/>
    <w:rsid w:val="006D7873"/>
    <w:rsid w:val="006E70E3"/>
    <w:rsid w:val="006F3902"/>
    <w:rsid w:val="00704655"/>
    <w:rsid w:val="00777810"/>
    <w:rsid w:val="007C04A3"/>
    <w:rsid w:val="008011DC"/>
    <w:rsid w:val="00816E85"/>
    <w:rsid w:val="0086396A"/>
    <w:rsid w:val="008926CD"/>
    <w:rsid w:val="008A5443"/>
    <w:rsid w:val="008A60E9"/>
    <w:rsid w:val="008C006D"/>
    <w:rsid w:val="008C62BC"/>
    <w:rsid w:val="0092063D"/>
    <w:rsid w:val="009245E3"/>
    <w:rsid w:val="009455FC"/>
    <w:rsid w:val="0097582B"/>
    <w:rsid w:val="00987D4E"/>
    <w:rsid w:val="009F63CC"/>
    <w:rsid w:val="00A132F2"/>
    <w:rsid w:val="00A24692"/>
    <w:rsid w:val="00A44631"/>
    <w:rsid w:val="00A91CA4"/>
    <w:rsid w:val="00AA1E60"/>
    <w:rsid w:val="00AB2EF5"/>
    <w:rsid w:val="00AD38DA"/>
    <w:rsid w:val="00AF455C"/>
    <w:rsid w:val="00AF69F9"/>
    <w:rsid w:val="00B42028"/>
    <w:rsid w:val="00B7279A"/>
    <w:rsid w:val="00B95B26"/>
    <w:rsid w:val="00C31CC1"/>
    <w:rsid w:val="00C75276"/>
    <w:rsid w:val="00CA1EC3"/>
    <w:rsid w:val="00CA44FA"/>
    <w:rsid w:val="00D16B9C"/>
    <w:rsid w:val="00D246B6"/>
    <w:rsid w:val="00D83BFF"/>
    <w:rsid w:val="00DB0631"/>
    <w:rsid w:val="00DC77B2"/>
    <w:rsid w:val="00DE2FDE"/>
    <w:rsid w:val="00DF08E5"/>
    <w:rsid w:val="00E456A7"/>
    <w:rsid w:val="00E90806"/>
    <w:rsid w:val="00EC5919"/>
    <w:rsid w:val="00ED48D9"/>
    <w:rsid w:val="00ED7F98"/>
    <w:rsid w:val="00F0047B"/>
    <w:rsid w:val="00F35422"/>
    <w:rsid w:val="00F3545E"/>
    <w:rsid w:val="00F545D0"/>
    <w:rsid w:val="00F63195"/>
    <w:rsid w:val="00FB0BF5"/>
    <w:rsid w:val="00FB503B"/>
    <w:rsid w:val="00FE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sz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ahoma" w:eastAsia="Arial Unicode MS" w:hAnsi="Tahoma"/>
      <w:bCs/>
      <w:sz w:val="20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Tahoma" w:hAnsi="Tahoma" w:cs="Tahoma"/>
      <w:sz w:val="22"/>
    </w:rPr>
  </w:style>
  <w:style w:type="paragraph" w:styleId="3">
    <w:name w:val="heading 3"/>
    <w:basedOn w:val="a"/>
    <w:next w:val="a"/>
    <w:qFormat/>
    <w:pPr>
      <w:keepNext/>
      <w:spacing w:before="480" w:after="120"/>
      <w:jc w:val="center"/>
      <w:outlineLvl w:val="2"/>
    </w:pPr>
    <w:rPr>
      <w:bCs/>
      <w:spacing w:val="40"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eastAsia="Arial Unicode MS"/>
      <w:spacing w:val="2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pPr>
      <w:jc w:val="both"/>
    </w:pPr>
    <w:rPr>
      <w:b w:val="0"/>
      <w:i/>
      <w:iCs/>
      <w:sz w:val="20"/>
      <w:szCs w:val="24"/>
    </w:rPr>
  </w:style>
  <w:style w:type="paragraph" w:styleId="a3">
    <w:name w:val="Body Text"/>
    <w:basedOn w:val="a"/>
    <w:rsid w:val="00AB2EF5"/>
    <w:pPr>
      <w:spacing w:after="120"/>
    </w:pPr>
  </w:style>
  <w:style w:type="table" w:styleId="a4">
    <w:name w:val="Table Grid"/>
    <w:basedOn w:val="a1"/>
    <w:rsid w:val="004C3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link w:val="20"/>
    <w:rsid w:val="004F1A81"/>
    <w:rPr>
      <w:i/>
      <w:iCs/>
      <w:szCs w:val="24"/>
    </w:rPr>
  </w:style>
  <w:style w:type="paragraph" w:styleId="30">
    <w:name w:val="Body Text 3"/>
    <w:basedOn w:val="a"/>
    <w:link w:val="31"/>
    <w:uiPriority w:val="99"/>
    <w:rsid w:val="0097582B"/>
    <w:rPr>
      <w:b w:val="0"/>
      <w:sz w:val="28"/>
    </w:rPr>
  </w:style>
  <w:style w:type="character" w:customStyle="1" w:styleId="31">
    <w:name w:val="Основной текст 3 Знак"/>
    <w:link w:val="30"/>
    <w:uiPriority w:val="99"/>
    <w:rsid w:val="0097582B"/>
    <w:rPr>
      <w:sz w:val="28"/>
    </w:rPr>
  </w:style>
  <w:style w:type="paragraph" w:styleId="a5">
    <w:name w:val="Balloon Text"/>
    <w:basedOn w:val="a"/>
    <w:link w:val="a6"/>
    <w:rsid w:val="009245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245E3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</Company>
  <LinksUpToDate>false</LinksUpToDate>
  <CharactersWithSpaces>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2</cp:revision>
  <cp:lastPrinted>2017-10-24T07:31:00Z</cp:lastPrinted>
  <dcterms:created xsi:type="dcterms:W3CDTF">2018-01-19T12:07:00Z</dcterms:created>
  <dcterms:modified xsi:type="dcterms:W3CDTF">2018-01-19T12:07:00Z</dcterms:modified>
</cp:coreProperties>
</file>